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19" w:rsidRPr="00BA1B19" w:rsidRDefault="00BA1B19" w:rsidP="00BA1B19">
      <w:pPr>
        <w:spacing w:after="120" w:line="288" w:lineRule="atLeast"/>
        <w:outlineLvl w:val="0"/>
        <w:rPr>
          <w:rFonts w:ascii="Garamond" w:eastAsia="Times New Roman" w:hAnsi="Garamond" w:cs="Arial"/>
          <w:b/>
          <w:bCs/>
          <w:color w:val="000000"/>
          <w:kern w:val="36"/>
          <w:sz w:val="36"/>
          <w:szCs w:val="36"/>
          <w:lang w:eastAsia="en-IN"/>
        </w:rPr>
      </w:pPr>
      <w:r w:rsidRPr="00BA1B19">
        <w:rPr>
          <w:rFonts w:ascii="Garamond" w:eastAsia="Times New Roman" w:hAnsi="Garamond" w:cs="Arial"/>
          <w:b/>
          <w:bCs/>
          <w:color w:val="000000"/>
          <w:kern w:val="36"/>
          <w:sz w:val="36"/>
          <w:szCs w:val="36"/>
          <w:lang w:eastAsia="en-IN"/>
        </w:rPr>
        <w:t>MRU Institutional Repository</w:t>
      </w:r>
    </w:p>
    <w:p w:rsidR="00BA1B19" w:rsidRPr="00BA1B19" w:rsidRDefault="00BA1B1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5" w:history="1">
        <w:r w:rsidRPr="007177FC">
          <w:rPr>
            <w:rFonts w:ascii="Garamond" w:eastAsia="Times New Roman" w:hAnsi="Garamond" w:cs="Arial"/>
            <w:b/>
            <w:bCs/>
            <w:color w:val="ED1E24"/>
            <w:sz w:val="36"/>
            <w:szCs w:val="36"/>
            <w:bdr w:val="none" w:sz="0" w:space="0" w:color="auto" w:frame="1"/>
            <w:lang w:eastAsia="en-IN"/>
          </w:rPr>
          <w:t>Patents Details</w:t>
        </w:r>
      </w:hyperlink>
    </w:p>
    <w:p w:rsidR="00BA1B19" w:rsidRPr="00BA1B19" w:rsidRDefault="00BA1B1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6" w:history="1">
        <w:r w:rsidRPr="007177FC">
          <w:rPr>
            <w:rFonts w:ascii="Garamond" w:eastAsia="Times New Roman" w:hAnsi="Garamond" w:cs="Arial"/>
            <w:b/>
            <w:bCs/>
            <w:color w:val="ED1E24"/>
            <w:sz w:val="36"/>
            <w:szCs w:val="36"/>
            <w:bdr w:val="none" w:sz="0" w:space="0" w:color="auto" w:frame="1"/>
            <w:lang w:eastAsia="en-IN"/>
          </w:rPr>
          <w:t>Published Patent Details</w:t>
        </w:r>
      </w:hyperlink>
    </w:p>
    <w:p w:rsidR="00BA1B19" w:rsidRPr="00BA1B19" w:rsidRDefault="00BA1B1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7" w:history="1">
        <w:r w:rsidRPr="007177FC">
          <w:rPr>
            <w:rFonts w:ascii="Garamond" w:eastAsia="Times New Roman" w:hAnsi="Garamond" w:cs="Arial"/>
            <w:b/>
            <w:bCs/>
            <w:color w:val="ED1E24"/>
            <w:sz w:val="36"/>
            <w:szCs w:val="36"/>
            <w:bdr w:val="none" w:sz="0" w:space="0" w:color="auto" w:frame="1"/>
            <w:lang w:eastAsia="en-IN"/>
          </w:rPr>
          <w:t>Granted Patent Details</w:t>
        </w:r>
      </w:hyperlink>
    </w:p>
    <w:p w:rsidR="00BA1B19" w:rsidRPr="00BA1B19" w:rsidRDefault="00BA1B1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8" w:history="1">
        <w:r w:rsidRPr="007177FC">
          <w:rPr>
            <w:rFonts w:ascii="Garamond" w:eastAsia="Times New Roman" w:hAnsi="Garamond" w:cs="Arial"/>
            <w:b/>
            <w:bCs/>
            <w:color w:val="ED1E24"/>
            <w:sz w:val="36"/>
            <w:szCs w:val="36"/>
            <w:bdr w:val="none" w:sz="0" w:space="0" w:color="auto" w:frame="1"/>
            <w:lang w:eastAsia="en-IN"/>
          </w:rPr>
          <w:t>Book Chapter</w:t>
        </w:r>
      </w:hyperlink>
    </w:p>
    <w:p w:rsidR="00BA1B19" w:rsidRPr="00BA1B19" w:rsidRDefault="00BA1B1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9" w:history="1">
        <w:r w:rsidRPr="007177FC">
          <w:rPr>
            <w:rFonts w:ascii="Garamond" w:eastAsia="Times New Roman" w:hAnsi="Garamond" w:cs="Arial"/>
            <w:b/>
            <w:bCs/>
            <w:color w:val="ED1E24"/>
            <w:sz w:val="36"/>
            <w:szCs w:val="36"/>
            <w:bdr w:val="none" w:sz="0" w:space="0" w:color="auto" w:frame="1"/>
            <w:lang w:eastAsia="en-IN"/>
          </w:rPr>
          <w:t>Faculty Publications</w:t>
        </w:r>
      </w:hyperlink>
    </w:p>
    <w:p w:rsidR="00BA1B19" w:rsidRPr="007177FC" w:rsidRDefault="00BA1B19" w:rsidP="00BA1B19">
      <w:pPr>
        <w:spacing w:after="0" w:line="240" w:lineRule="auto"/>
        <w:rPr>
          <w:rFonts w:ascii="Garamond" w:eastAsia="Times New Roman" w:hAnsi="Garamond" w:cs="Arial"/>
          <w:b/>
          <w:bCs/>
          <w:color w:val="222222"/>
          <w:sz w:val="36"/>
          <w:szCs w:val="36"/>
          <w:lang w:eastAsia="en-IN"/>
        </w:rPr>
      </w:pPr>
      <w:hyperlink r:id="rId10" w:history="1">
        <w:r w:rsidRPr="007177FC">
          <w:rPr>
            <w:rFonts w:ascii="Garamond" w:eastAsia="Times New Roman" w:hAnsi="Garamond" w:cs="Arial"/>
            <w:b/>
            <w:bCs/>
            <w:color w:val="ED1E24"/>
            <w:sz w:val="36"/>
            <w:szCs w:val="36"/>
            <w:bdr w:val="none" w:sz="0" w:space="0" w:color="auto" w:frame="1"/>
            <w:lang w:eastAsia="en-IN"/>
          </w:rPr>
          <w:t>Student Publication</w:t>
        </w:r>
      </w:hyperlink>
    </w:p>
    <w:p w:rsidR="006E3389" w:rsidRPr="007177FC" w:rsidRDefault="006E3389" w:rsidP="00BA1B19">
      <w:pPr>
        <w:spacing w:after="0" w:line="240" w:lineRule="auto"/>
        <w:rPr>
          <w:rFonts w:ascii="Garamond" w:eastAsia="Times New Roman" w:hAnsi="Garamond" w:cs="Arial"/>
          <w:b/>
          <w:bCs/>
          <w:color w:val="222222"/>
          <w:sz w:val="36"/>
          <w:szCs w:val="36"/>
          <w:lang w:eastAsia="en-IN"/>
        </w:rPr>
      </w:pPr>
    </w:p>
    <w:p w:rsidR="006E3389" w:rsidRPr="007177FC" w:rsidRDefault="006E3389" w:rsidP="00BA1B19">
      <w:pPr>
        <w:spacing w:after="0" w:line="240" w:lineRule="auto"/>
        <w:rPr>
          <w:rFonts w:ascii="Garamond" w:hAnsi="Garamond"/>
          <w:b/>
          <w:color w:val="FF0000"/>
          <w:sz w:val="36"/>
          <w:szCs w:val="36"/>
          <w:shd w:val="clear" w:color="auto" w:fill="FFFFFF"/>
        </w:rPr>
      </w:pPr>
      <w:r w:rsidRPr="007177FC">
        <w:rPr>
          <w:rFonts w:ascii="Garamond" w:hAnsi="Garamond"/>
          <w:b/>
          <w:color w:val="FF0000"/>
          <w:sz w:val="36"/>
          <w:szCs w:val="36"/>
          <w:shd w:val="clear" w:color="auto" w:fill="FFFFFF"/>
        </w:rPr>
        <w:t>Shodhgangotri</w:t>
      </w:r>
    </w:p>
    <w:p w:rsidR="006E3389" w:rsidRPr="007177FC" w:rsidRDefault="006E338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11" w:history="1">
        <w:r w:rsidRPr="007177FC">
          <w:rPr>
            <w:rStyle w:val="Hyperlink"/>
            <w:rFonts w:ascii="Garamond" w:eastAsia="Times New Roman" w:hAnsi="Garamond" w:cs="Arial"/>
            <w:b/>
            <w:sz w:val="36"/>
            <w:szCs w:val="36"/>
            <w:lang w:eastAsia="en-IN"/>
          </w:rPr>
          <w:t>https://shodhgangotri.inflibnet.ac.in/</w:t>
        </w:r>
      </w:hyperlink>
    </w:p>
    <w:p w:rsidR="006E3389" w:rsidRPr="007177FC" w:rsidRDefault="006E338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</w:p>
    <w:p w:rsidR="006E3389" w:rsidRPr="007177FC" w:rsidRDefault="006E3389" w:rsidP="00BA1B19">
      <w:pPr>
        <w:spacing w:after="0" w:line="240" w:lineRule="auto"/>
        <w:rPr>
          <w:rFonts w:ascii="Garamond" w:eastAsia="Times New Roman" w:hAnsi="Garamond" w:cs="Arial"/>
          <w:b/>
          <w:color w:val="FF0000"/>
          <w:sz w:val="36"/>
          <w:szCs w:val="36"/>
          <w:lang w:eastAsia="en-IN"/>
        </w:rPr>
      </w:pPr>
      <w:proofErr w:type="spellStart"/>
      <w:r w:rsidRPr="007177FC">
        <w:rPr>
          <w:rFonts w:ascii="Garamond" w:hAnsi="Garamond"/>
          <w:b/>
          <w:bCs/>
          <w:color w:val="FF0000"/>
          <w:sz w:val="36"/>
          <w:szCs w:val="36"/>
          <w:shd w:val="clear" w:color="auto" w:fill="FFFFFF"/>
        </w:rPr>
        <w:t>Shodhganga</w:t>
      </w:r>
      <w:proofErr w:type="spellEnd"/>
    </w:p>
    <w:p w:rsidR="006E3389" w:rsidRPr="007177FC" w:rsidRDefault="006E3389" w:rsidP="00BA1B19">
      <w:pPr>
        <w:spacing w:after="0" w:line="240" w:lineRule="auto"/>
        <w:rPr>
          <w:rFonts w:ascii="Garamond" w:eastAsia="Times New Roman" w:hAnsi="Garamond" w:cs="Arial"/>
          <w:b/>
          <w:color w:val="222222"/>
          <w:sz w:val="36"/>
          <w:szCs w:val="36"/>
          <w:lang w:eastAsia="en-IN"/>
        </w:rPr>
      </w:pPr>
      <w:hyperlink r:id="rId12" w:history="1">
        <w:r w:rsidRPr="007177FC">
          <w:rPr>
            <w:rStyle w:val="Hyperlink"/>
            <w:rFonts w:ascii="Garamond" w:eastAsia="Times New Roman" w:hAnsi="Garamond" w:cs="Arial"/>
            <w:b/>
            <w:sz w:val="36"/>
            <w:szCs w:val="36"/>
            <w:lang w:eastAsia="en-IN"/>
          </w:rPr>
          <w:t>https://shodhganga.inflibnet.ac.in/</w:t>
        </w:r>
      </w:hyperlink>
    </w:p>
    <w:p w:rsidR="007177FC" w:rsidRPr="007177FC" w:rsidRDefault="007177FC" w:rsidP="00BA1B19">
      <w:pPr>
        <w:spacing w:after="0" w:line="240" w:lineRule="auto"/>
        <w:rPr>
          <w:rFonts w:ascii="Garamond" w:hAnsi="Garamond" w:cs="Arial"/>
          <w:b/>
          <w:color w:val="4D5156"/>
          <w:sz w:val="21"/>
          <w:szCs w:val="21"/>
          <w:shd w:val="clear" w:color="auto" w:fill="FFFFFF"/>
        </w:rPr>
      </w:pPr>
    </w:p>
    <w:p w:rsidR="006E3389" w:rsidRPr="00BA1B19" w:rsidRDefault="007177FC" w:rsidP="00BA1B19">
      <w:pPr>
        <w:spacing w:after="0" w:line="240" w:lineRule="auto"/>
        <w:rPr>
          <w:rFonts w:ascii="Garamond" w:eastAsia="Times New Roman" w:hAnsi="Garamond" w:cs="Arial"/>
          <w:b/>
          <w:color w:val="FF0000"/>
          <w:sz w:val="36"/>
          <w:szCs w:val="36"/>
          <w:lang w:eastAsia="en-IN"/>
        </w:rPr>
      </w:pPr>
      <w:r w:rsidRPr="007177FC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 xml:space="preserve">Faculty </w:t>
      </w:r>
      <w:r w:rsidRPr="007177FC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>profiles</w:t>
      </w:r>
      <w:r w:rsidRPr="007177FC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 xml:space="preserve"> on </w:t>
      </w:r>
      <w:proofErr w:type="spellStart"/>
      <w:r w:rsidRPr="007177FC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>V</w:t>
      </w:r>
      <w:r w:rsidR="001954CE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>i</w:t>
      </w:r>
      <w:r w:rsidRPr="007177FC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>dwan</w:t>
      </w:r>
      <w:proofErr w:type="spellEnd"/>
      <w:r w:rsidRPr="007177FC">
        <w:rPr>
          <w:rFonts w:ascii="Garamond" w:hAnsi="Garamond" w:cs="Arial"/>
          <w:b/>
          <w:color w:val="FF0000"/>
          <w:sz w:val="36"/>
          <w:szCs w:val="36"/>
          <w:shd w:val="clear" w:color="auto" w:fill="FFFFFF"/>
        </w:rPr>
        <w:t>/ IRINS</w:t>
      </w:r>
    </w:p>
    <w:p w:rsidR="00217BBC" w:rsidRPr="007177FC" w:rsidRDefault="006E3389">
      <w:pPr>
        <w:rPr>
          <w:rFonts w:ascii="Garamond" w:hAnsi="Garamond"/>
          <w:b/>
          <w:sz w:val="36"/>
          <w:szCs w:val="36"/>
        </w:rPr>
      </w:pPr>
      <w:hyperlink r:id="rId13" w:history="1">
        <w:r w:rsidRPr="007177FC">
          <w:rPr>
            <w:rStyle w:val="Hyperlink"/>
            <w:rFonts w:ascii="Garamond" w:hAnsi="Garamond"/>
            <w:b/>
            <w:sz w:val="36"/>
            <w:szCs w:val="36"/>
          </w:rPr>
          <w:t>https://mru.irins.org/</w:t>
        </w:r>
      </w:hyperlink>
    </w:p>
    <w:p w:rsidR="006E3389" w:rsidRPr="007177FC" w:rsidRDefault="006E3389">
      <w:pPr>
        <w:rPr>
          <w:rFonts w:ascii="Garamond" w:hAnsi="Garamond"/>
          <w:b/>
          <w:color w:val="FF0000"/>
          <w:sz w:val="36"/>
          <w:szCs w:val="36"/>
        </w:rPr>
      </w:pPr>
      <w:proofErr w:type="spellStart"/>
      <w:r w:rsidRPr="007177FC">
        <w:rPr>
          <w:rFonts w:ascii="Garamond" w:hAnsi="Garamond"/>
          <w:b/>
          <w:color w:val="FF0000"/>
          <w:sz w:val="36"/>
          <w:szCs w:val="36"/>
        </w:rPr>
        <w:t>Turnitin</w:t>
      </w:r>
      <w:proofErr w:type="spellEnd"/>
    </w:p>
    <w:p w:rsidR="006E3389" w:rsidRPr="007177FC" w:rsidRDefault="006E3389">
      <w:pPr>
        <w:rPr>
          <w:rFonts w:ascii="Garamond" w:hAnsi="Garamond"/>
          <w:b/>
          <w:sz w:val="36"/>
          <w:szCs w:val="36"/>
        </w:rPr>
      </w:pPr>
      <w:hyperlink r:id="rId14" w:history="1">
        <w:r w:rsidRPr="007177FC">
          <w:rPr>
            <w:rStyle w:val="Hyperlink"/>
            <w:rFonts w:ascii="Garamond" w:hAnsi="Garamond"/>
            <w:b/>
            <w:sz w:val="36"/>
            <w:szCs w:val="36"/>
          </w:rPr>
          <w:t>https://www.turnitin.com/login_page.asp</w:t>
        </w:r>
      </w:hyperlink>
    </w:p>
    <w:p w:rsidR="006E3389" w:rsidRPr="007177FC" w:rsidRDefault="006E3389">
      <w:pPr>
        <w:rPr>
          <w:rFonts w:ascii="Garamond" w:hAnsi="Garamond"/>
          <w:b/>
          <w:color w:val="FF0000"/>
          <w:sz w:val="36"/>
          <w:szCs w:val="36"/>
        </w:rPr>
      </w:pPr>
      <w:proofErr w:type="spellStart"/>
      <w:r w:rsidRPr="007177FC">
        <w:rPr>
          <w:rFonts w:ascii="Garamond" w:hAnsi="Garamond" w:cs="Arial"/>
          <w:b/>
          <w:bCs/>
          <w:color w:val="FF0000"/>
          <w:spacing w:val="2"/>
          <w:sz w:val="36"/>
          <w:szCs w:val="36"/>
        </w:rPr>
        <w:t>DrillBit</w:t>
      </w:r>
      <w:proofErr w:type="spellEnd"/>
    </w:p>
    <w:p w:rsidR="006E3389" w:rsidRPr="007177FC" w:rsidRDefault="006E3389">
      <w:pPr>
        <w:rPr>
          <w:rFonts w:ascii="Garamond" w:hAnsi="Garamond"/>
          <w:b/>
          <w:sz w:val="36"/>
          <w:szCs w:val="36"/>
        </w:rPr>
      </w:pPr>
      <w:hyperlink r:id="rId15" w:history="1">
        <w:r w:rsidRPr="007177FC">
          <w:rPr>
            <w:rStyle w:val="Hyperlink"/>
            <w:rFonts w:ascii="Garamond" w:hAnsi="Garamond"/>
            <w:b/>
            <w:sz w:val="36"/>
            <w:szCs w:val="36"/>
          </w:rPr>
          <w:t>https://www.drillbitplagiarismcheck.com/auth/login</w:t>
        </w:r>
      </w:hyperlink>
    </w:p>
    <w:p w:rsidR="006E3389" w:rsidRPr="007177FC" w:rsidRDefault="006E3389">
      <w:pPr>
        <w:rPr>
          <w:rFonts w:ascii="Garamond" w:hAnsi="Garamond"/>
          <w:b/>
          <w:sz w:val="36"/>
          <w:szCs w:val="36"/>
        </w:rPr>
      </w:pPr>
    </w:p>
    <w:p w:rsidR="006E3389" w:rsidRPr="007177FC" w:rsidRDefault="006E3389">
      <w:pPr>
        <w:rPr>
          <w:rFonts w:ascii="Garamond" w:hAnsi="Garamond"/>
          <w:b/>
          <w:sz w:val="36"/>
          <w:szCs w:val="36"/>
        </w:rPr>
      </w:pPr>
      <w:bookmarkStart w:id="0" w:name="_GoBack"/>
      <w:bookmarkEnd w:id="0"/>
    </w:p>
    <w:sectPr w:rsidR="006E3389" w:rsidRPr="0071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19"/>
    <w:rsid w:val="001954CE"/>
    <w:rsid w:val="00492CD6"/>
    <w:rsid w:val="006E3389"/>
    <w:rsid w:val="007177FC"/>
    <w:rsid w:val="00954BC9"/>
    <w:rsid w:val="009C161D"/>
    <w:rsid w:val="00B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B1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page-title">
    <w:name w:val="page-title"/>
    <w:basedOn w:val="Normal"/>
    <w:rsid w:val="00BA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A1B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1B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B1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page-title">
    <w:name w:val="page-title"/>
    <w:basedOn w:val="Normal"/>
    <w:rsid w:val="00BA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A1B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1B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u.edu.in/wp-content/uploads/2024/03/Book-Book-Chapters.pdf" TargetMode="External"/><Relationship Id="rId13" Type="http://schemas.openxmlformats.org/officeDocument/2006/relationships/hyperlink" Target="https://mru.irin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ru.edu.in/wp-content/uploads/2024/03/Granted-Patent-Details.pdf" TargetMode="External"/><Relationship Id="rId12" Type="http://schemas.openxmlformats.org/officeDocument/2006/relationships/hyperlink" Target="https://shodhganga.inflibnet.ac.in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ru.edu.in/wp-content/uploads/2024/03/Published-Patent-Details.pdf" TargetMode="External"/><Relationship Id="rId11" Type="http://schemas.openxmlformats.org/officeDocument/2006/relationships/hyperlink" Target="https://shodhgangotri.inflibnet.ac.in/" TargetMode="External"/><Relationship Id="rId5" Type="http://schemas.openxmlformats.org/officeDocument/2006/relationships/hyperlink" Target="https://mru.edu.in/wp-content/uploads/2024/03/Filed-Patent-Details.pdf" TargetMode="External"/><Relationship Id="rId15" Type="http://schemas.openxmlformats.org/officeDocument/2006/relationships/hyperlink" Target="https://www.drillbitplagiarismcheck.com/auth/login" TargetMode="External"/><Relationship Id="rId10" Type="http://schemas.openxmlformats.org/officeDocument/2006/relationships/hyperlink" Target="https://mru.edu.in/wp-content/uploads/2024/03/student-publica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u.edu.in/wp-content/uploads/2024/04/journal_compressed.pdf" TargetMode="External"/><Relationship Id="rId14" Type="http://schemas.openxmlformats.org/officeDocument/2006/relationships/hyperlink" Target="https://www.turnitin.com/login_pag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2024-12-06T06:44:00Z</dcterms:created>
  <dcterms:modified xsi:type="dcterms:W3CDTF">2024-12-06T08:25:00Z</dcterms:modified>
</cp:coreProperties>
</file>